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36C7C" w14:textId="755D1DBD" w:rsidR="009B6C63" w:rsidRDefault="009B6C63">
      <w:r>
        <w:t xml:space="preserve">By Anders </w:t>
      </w:r>
      <w:proofErr w:type="spellStart"/>
      <w:r>
        <w:t>Oskal</w:t>
      </w:r>
      <w:proofErr w:type="spellEnd"/>
      <w:r>
        <w:t xml:space="preserve">, Chair </w:t>
      </w:r>
      <w:r w:rsidRPr="009B6C63">
        <w:t>RISG-Arctic</w:t>
      </w:r>
    </w:p>
    <w:p w14:paraId="66C9744A" w14:textId="597F3072" w:rsidR="009B6C63" w:rsidRDefault="009B6C63"/>
    <w:p w14:paraId="7F725F06" w14:textId="61B472AC" w:rsidR="009B6C63" w:rsidRDefault="009B6C63"/>
    <w:p w14:paraId="3FED0CAF" w14:textId="5B65EBCE" w:rsidR="009B6C63" w:rsidRPr="009B6C63" w:rsidRDefault="00A07E88" w:rsidP="009B6C63">
      <w:pPr>
        <w:rPr>
          <w:rFonts w:ascii="Calibri" w:eastAsia="Times New Roman" w:hAnsi="Calibri" w:cs="Calibri"/>
          <w:color w:val="000000"/>
        </w:rPr>
      </w:pPr>
      <w:r>
        <w:rPr>
          <w:rFonts w:ascii="Calibri" w:eastAsia="Times New Roman" w:hAnsi="Calibri" w:cs="Calibri"/>
          <w:color w:val="000000"/>
        </w:rPr>
        <w:t>H</w:t>
      </w:r>
      <w:r w:rsidR="009B6C63" w:rsidRPr="009B6C63">
        <w:rPr>
          <w:rFonts w:ascii="Calibri" w:eastAsia="Times New Roman" w:hAnsi="Calibri" w:cs="Calibri"/>
          <w:color w:val="000000"/>
        </w:rPr>
        <w:t>ere are 2 proposals from World Reindeer Herders and yours truly, as a member of WAMIP: </w:t>
      </w:r>
    </w:p>
    <w:p w14:paraId="040C5DBC" w14:textId="77777777" w:rsidR="009B6C63" w:rsidRPr="009B6C63" w:rsidRDefault="009B6C63" w:rsidP="009B6C63">
      <w:pPr>
        <w:rPr>
          <w:rFonts w:ascii="Calibri" w:eastAsia="Times New Roman" w:hAnsi="Calibri" w:cs="Calibri"/>
          <w:color w:val="000000"/>
        </w:rPr>
      </w:pPr>
    </w:p>
    <w:p w14:paraId="6974A5B3" w14:textId="77777777" w:rsidR="009B6C63" w:rsidRPr="009B6C63" w:rsidRDefault="009B6C63" w:rsidP="009B6C63">
      <w:pPr>
        <w:rPr>
          <w:rFonts w:ascii="Calibri" w:eastAsia="Times New Roman" w:hAnsi="Calibri" w:cs="Calibri"/>
          <w:color w:val="000000"/>
        </w:rPr>
      </w:pPr>
      <w:r w:rsidRPr="009B6C63">
        <w:rPr>
          <w:rFonts w:ascii="Calibri" w:eastAsia="Times New Roman" w:hAnsi="Calibri" w:cs="Calibri"/>
          <w:color w:val="222222"/>
        </w:rPr>
        <w:t>1. Name and overall size of the pastoralist group</w:t>
      </w:r>
    </w:p>
    <w:p w14:paraId="3B05AAE8" w14:textId="77777777" w:rsidR="009B6C63" w:rsidRPr="009B6C63" w:rsidRDefault="009B6C63" w:rsidP="009B6C63">
      <w:pPr>
        <w:rPr>
          <w:rFonts w:ascii="Calibri" w:eastAsia="Times New Roman" w:hAnsi="Calibri" w:cs="Calibri"/>
          <w:color w:val="000000"/>
        </w:rPr>
      </w:pPr>
      <w:r w:rsidRPr="009B6C63">
        <w:rPr>
          <w:rFonts w:ascii="Calibri" w:eastAsia="Times New Roman" w:hAnsi="Calibri" w:cs="Calibri"/>
          <w:b/>
          <w:bCs/>
          <w:color w:val="222222"/>
        </w:rPr>
        <w:t xml:space="preserve">The global pastoralist community, </w:t>
      </w:r>
      <w:proofErr w:type="spellStart"/>
      <w:r w:rsidRPr="009B6C63">
        <w:rPr>
          <w:rFonts w:ascii="Calibri" w:eastAsia="Times New Roman" w:hAnsi="Calibri" w:cs="Calibri"/>
          <w:b/>
          <w:bCs/>
          <w:color w:val="222222"/>
        </w:rPr>
        <w:t>ie</w:t>
      </w:r>
      <w:proofErr w:type="spellEnd"/>
      <w:r w:rsidRPr="009B6C63">
        <w:rPr>
          <w:rFonts w:ascii="Calibri" w:eastAsia="Times New Roman" w:hAnsi="Calibri" w:cs="Calibri"/>
          <w:b/>
          <w:bCs/>
          <w:color w:val="222222"/>
        </w:rPr>
        <w:t>. the overall constituency of WAMIP. </w:t>
      </w:r>
    </w:p>
    <w:p w14:paraId="637A48D1" w14:textId="77777777" w:rsidR="009B6C63" w:rsidRPr="009B6C63" w:rsidRDefault="009B6C63" w:rsidP="009B6C63">
      <w:pPr>
        <w:rPr>
          <w:rFonts w:ascii="Calibri" w:eastAsia="Times New Roman" w:hAnsi="Calibri" w:cs="Calibri"/>
          <w:color w:val="000000"/>
        </w:rPr>
      </w:pPr>
      <w:r w:rsidRPr="009B6C63">
        <w:rPr>
          <w:rFonts w:ascii="Calibri" w:eastAsia="Times New Roman" w:hAnsi="Calibri" w:cs="Calibri"/>
          <w:color w:val="222222"/>
        </w:rPr>
        <w:t>2. Geographic distribution</w:t>
      </w:r>
    </w:p>
    <w:p w14:paraId="65485F27" w14:textId="77777777" w:rsidR="009B6C63" w:rsidRPr="009B6C63" w:rsidRDefault="009B6C63" w:rsidP="009B6C63">
      <w:pPr>
        <w:rPr>
          <w:rFonts w:ascii="Calibri" w:eastAsia="Times New Roman" w:hAnsi="Calibri" w:cs="Calibri"/>
          <w:color w:val="000000"/>
        </w:rPr>
      </w:pPr>
      <w:r w:rsidRPr="009B6C63">
        <w:rPr>
          <w:rFonts w:ascii="Calibri" w:eastAsia="Times New Roman" w:hAnsi="Calibri" w:cs="Calibri"/>
          <w:b/>
          <w:bCs/>
          <w:color w:val="222222"/>
        </w:rPr>
        <w:t>In WAMIP we have 12 regions globally, which all needs to be covered. </w:t>
      </w:r>
    </w:p>
    <w:p w14:paraId="24774438" w14:textId="77777777" w:rsidR="009B6C63" w:rsidRPr="009B6C63" w:rsidRDefault="009B6C63" w:rsidP="009B6C63">
      <w:pPr>
        <w:rPr>
          <w:rFonts w:ascii="Calibri" w:eastAsia="Times New Roman" w:hAnsi="Calibri" w:cs="Calibri"/>
          <w:color w:val="000000"/>
        </w:rPr>
      </w:pPr>
      <w:r w:rsidRPr="009B6C63">
        <w:rPr>
          <w:rFonts w:ascii="Calibri" w:eastAsia="Times New Roman" w:hAnsi="Calibri" w:cs="Calibri"/>
          <w:color w:val="222222"/>
        </w:rPr>
        <w:t>3. Main activity that needs to be supported and how would be implemented</w:t>
      </w:r>
    </w:p>
    <w:p w14:paraId="0E80E526" w14:textId="77777777" w:rsidR="009B6C63" w:rsidRPr="009B6C63" w:rsidRDefault="009B6C63" w:rsidP="009B6C63">
      <w:pPr>
        <w:rPr>
          <w:rFonts w:ascii="Calibri" w:eastAsia="Times New Roman" w:hAnsi="Calibri" w:cs="Calibri"/>
          <w:color w:val="000000"/>
        </w:rPr>
      </w:pPr>
      <w:r w:rsidRPr="009B6C63">
        <w:rPr>
          <w:rFonts w:ascii="Calibri" w:eastAsia="Times New Roman" w:hAnsi="Calibri" w:cs="Calibri"/>
          <w:b/>
          <w:bCs/>
          <w:color w:val="222222"/>
          <w:u w:val="single"/>
        </w:rPr>
        <w:t xml:space="preserve">A </w:t>
      </w:r>
      <w:r w:rsidRPr="00A14C31">
        <w:rPr>
          <w:rFonts w:ascii="Calibri" w:eastAsia="Times New Roman" w:hAnsi="Calibri" w:cs="Calibri"/>
          <w:b/>
          <w:bCs/>
          <w:color w:val="222222"/>
          <w:highlight w:val="yellow"/>
          <w:u w:val="single"/>
        </w:rPr>
        <w:t>global gathering of</w:t>
      </w:r>
      <w:r w:rsidRPr="009B6C63">
        <w:rPr>
          <w:rFonts w:ascii="Calibri" w:eastAsia="Times New Roman" w:hAnsi="Calibri" w:cs="Calibri"/>
          <w:b/>
          <w:bCs/>
          <w:color w:val="222222"/>
          <w:u w:val="single"/>
        </w:rPr>
        <w:t xml:space="preserve"> pastoralists,</w:t>
      </w:r>
      <w:r w:rsidRPr="009B6C63">
        <w:rPr>
          <w:rFonts w:ascii="Calibri" w:eastAsia="Times New Roman" w:hAnsi="Calibri" w:cs="Calibri"/>
          <w:b/>
          <w:bCs/>
          <w:color w:val="222222"/>
        </w:rPr>
        <w:t xml:space="preserve"> before the IYRP in 2026, with an integrated </w:t>
      </w:r>
      <w:r w:rsidRPr="00A14C31">
        <w:rPr>
          <w:rFonts w:ascii="Calibri" w:eastAsia="Times New Roman" w:hAnsi="Calibri" w:cs="Calibri"/>
          <w:b/>
          <w:bCs/>
          <w:color w:val="222222"/>
          <w:highlight w:val="yellow"/>
        </w:rPr>
        <w:t>pastoralist cultural festival/ celebration</w:t>
      </w:r>
      <w:r w:rsidRPr="009B6C63">
        <w:rPr>
          <w:rFonts w:ascii="Calibri" w:eastAsia="Times New Roman" w:hAnsi="Calibri" w:cs="Calibri"/>
          <w:b/>
          <w:bCs/>
          <w:color w:val="222222"/>
        </w:rPr>
        <w:t>, including also work on planning and preparations. </w:t>
      </w:r>
    </w:p>
    <w:p w14:paraId="01E39D41" w14:textId="77777777" w:rsidR="009B6C63" w:rsidRPr="009B6C63" w:rsidRDefault="009B6C63" w:rsidP="009B6C63">
      <w:pPr>
        <w:rPr>
          <w:rFonts w:ascii="Calibri" w:eastAsia="Times New Roman" w:hAnsi="Calibri" w:cs="Calibri"/>
          <w:color w:val="000000"/>
        </w:rPr>
      </w:pPr>
      <w:r w:rsidRPr="009B6C63">
        <w:rPr>
          <w:rFonts w:ascii="Calibri" w:eastAsia="Times New Roman" w:hAnsi="Calibri" w:cs="Calibri"/>
          <w:b/>
          <w:bCs/>
          <w:color w:val="222222"/>
        </w:rPr>
        <w:t>Topics should cover the 12 themes outlined in the IYRP proposal from our group. </w:t>
      </w:r>
    </w:p>
    <w:p w14:paraId="14146DCE" w14:textId="77777777" w:rsidR="009B6C63" w:rsidRPr="009B6C63" w:rsidRDefault="009B6C63" w:rsidP="009B6C63">
      <w:pPr>
        <w:rPr>
          <w:rFonts w:ascii="Calibri" w:eastAsia="Times New Roman" w:hAnsi="Calibri" w:cs="Calibri"/>
          <w:color w:val="000000"/>
        </w:rPr>
      </w:pPr>
      <w:r w:rsidRPr="009B6C63">
        <w:rPr>
          <w:rFonts w:ascii="Calibri" w:eastAsia="Times New Roman" w:hAnsi="Calibri" w:cs="Calibri"/>
          <w:b/>
          <w:bCs/>
          <w:color w:val="222222"/>
        </w:rPr>
        <w:t xml:space="preserve">WAMIP should be in lead, while partner organisations, knowledge institutions etc. of course </w:t>
      </w:r>
      <w:proofErr w:type="gramStart"/>
      <w:r w:rsidRPr="009B6C63">
        <w:rPr>
          <w:rFonts w:ascii="Calibri" w:eastAsia="Times New Roman" w:hAnsi="Calibri" w:cs="Calibri"/>
          <w:b/>
          <w:bCs/>
          <w:color w:val="222222"/>
        </w:rPr>
        <w:t>needs</w:t>
      </w:r>
      <w:proofErr w:type="gramEnd"/>
      <w:r w:rsidRPr="009B6C63">
        <w:rPr>
          <w:rFonts w:ascii="Calibri" w:eastAsia="Times New Roman" w:hAnsi="Calibri" w:cs="Calibri"/>
          <w:b/>
          <w:bCs/>
          <w:color w:val="222222"/>
        </w:rPr>
        <w:t> to be mobilized. </w:t>
      </w:r>
    </w:p>
    <w:p w14:paraId="6EC52B3D" w14:textId="77777777" w:rsidR="009B6C63" w:rsidRPr="009B6C63" w:rsidRDefault="009B6C63" w:rsidP="009B6C63">
      <w:pPr>
        <w:rPr>
          <w:rFonts w:ascii="Calibri" w:eastAsia="Times New Roman" w:hAnsi="Calibri" w:cs="Calibri"/>
          <w:color w:val="000000"/>
        </w:rPr>
      </w:pPr>
      <w:r w:rsidRPr="009B6C63">
        <w:rPr>
          <w:rFonts w:ascii="Calibri" w:eastAsia="Times New Roman" w:hAnsi="Calibri" w:cs="Calibri"/>
          <w:b/>
          <w:bCs/>
          <w:color w:val="222222"/>
        </w:rPr>
        <w:t xml:space="preserve">The overall event must aim to broadly gather </w:t>
      </w:r>
      <w:r w:rsidRPr="00A14C31">
        <w:rPr>
          <w:rFonts w:ascii="Calibri" w:eastAsia="Times New Roman" w:hAnsi="Calibri" w:cs="Calibri"/>
          <w:b/>
          <w:bCs/>
          <w:color w:val="222222"/>
          <w:highlight w:val="yellow"/>
        </w:rPr>
        <w:t>ordinary pastoralists, pastoralist organisations and representatives, knowledge institutions, authorities</w:t>
      </w:r>
      <w:r w:rsidRPr="009B6C63">
        <w:rPr>
          <w:rFonts w:ascii="Calibri" w:eastAsia="Times New Roman" w:hAnsi="Calibri" w:cs="Calibri"/>
          <w:b/>
          <w:bCs/>
          <w:color w:val="222222"/>
        </w:rPr>
        <w:t xml:space="preserve"> and so on. </w:t>
      </w:r>
    </w:p>
    <w:p w14:paraId="1D18A4DE" w14:textId="77777777" w:rsidR="009B6C63" w:rsidRPr="009B6C63" w:rsidRDefault="009B6C63" w:rsidP="009B6C63">
      <w:pPr>
        <w:rPr>
          <w:rFonts w:ascii="Calibri" w:eastAsia="Times New Roman" w:hAnsi="Calibri" w:cs="Calibri"/>
          <w:color w:val="000000"/>
        </w:rPr>
      </w:pPr>
      <w:r w:rsidRPr="009B6C63">
        <w:rPr>
          <w:rFonts w:ascii="Calibri" w:eastAsia="Times New Roman" w:hAnsi="Calibri" w:cs="Calibri"/>
          <w:color w:val="222222"/>
        </w:rPr>
        <w:t>4. Amount required</w:t>
      </w:r>
    </w:p>
    <w:p w14:paraId="5579AD17" w14:textId="77777777" w:rsidR="009B6C63" w:rsidRPr="009B6C63" w:rsidRDefault="009B6C63" w:rsidP="009B6C63">
      <w:pPr>
        <w:rPr>
          <w:rFonts w:ascii="Calibri" w:eastAsia="Times New Roman" w:hAnsi="Calibri" w:cs="Calibri"/>
          <w:color w:val="000000"/>
        </w:rPr>
      </w:pPr>
      <w:r w:rsidRPr="009B6C63">
        <w:rPr>
          <w:rFonts w:ascii="Calibri" w:eastAsia="Times New Roman" w:hAnsi="Calibri" w:cs="Calibri"/>
          <w:b/>
          <w:bCs/>
          <w:color w:val="222222"/>
        </w:rPr>
        <w:t xml:space="preserve">Costs would include basic arrangement costs, travel support/ </w:t>
      </w:r>
      <w:proofErr w:type="spellStart"/>
      <w:r w:rsidRPr="009B6C63">
        <w:rPr>
          <w:rFonts w:ascii="Calibri" w:eastAsia="Times New Roman" w:hAnsi="Calibri" w:cs="Calibri"/>
          <w:b/>
          <w:bCs/>
          <w:color w:val="222222"/>
        </w:rPr>
        <w:t>accomodation</w:t>
      </w:r>
      <w:proofErr w:type="spellEnd"/>
      <w:r w:rsidRPr="009B6C63">
        <w:rPr>
          <w:rFonts w:ascii="Calibri" w:eastAsia="Times New Roman" w:hAnsi="Calibri" w:cs="Calibri"/>
          <w:b/>
          <w:bCs/>
          <w:color w:val="222222"/>
        </w:rPr>
        <w:t>/ food for pastoralists, capacity building and knowledge programs, academic seminars, cultural programs, local transportation, interpretation, facilitation, documentation, networks of volunteers, etc. There should be financial grounds for broad pastoralist representation from all regions. </w:t>
      </w:r>
    </w:p>
    <w:p w14:paraId="37F24065" w14:textId="77777777" w:rsidR="009B6C63" w:rsidRPr="009B6C63" w:rsidRDefault="009B6C63" w:rsidP="009B6C63">
      <w:pPr>
        <w:rPr>
          <w:rFonts w:ascii="Calibri" w:eastAsia="Times New Roman" w:hAnsi="Calibri" w:cs="Calibri"/>
          <w:color w:val="000000"/>
        </w:rPr>
      </w:pPr>
      <w:r w:rsidRPr="009B6C63">
        <w:rPr>
          <w:rFonts w:ascii="Calibri" w:eastAsia="Times New Roman" w:hAnsi="Calibri" w:cs="Calibri"/>
          <w:color w:val="222222"/>
        </w:rPr>
        <w:t xml:space="preserve">5. Periodicity (permanent, seasonal, or event-based </w:t>
      </w:r>
      <w:proofErr w:type="gramStart"/>
      <w:r w:rsidRPr="009B6C63">
        <w:rPr>
          <w:rFonts w:ascii="Calibri" w:eastAsia="Times New Roman" w:hAnsi="Calibri" w:cs="Calibri"/>
          <w:color w:val="222222"/>
        </w:rPr>
        <w:t>e.g.</w:t>
      </w:r>
      <w:proofErr w:type="gramEnd"/>
      <w:r w:rsidRPr="009B6C63">
        <w:rPr>
          <w:rFonts w:ascii="Calibri" w:eastAsia="Times New Roman" w:hAnsi="Calibri" w:cs="Calibri"/>
          <w:color w:val="222222"/>
        </w:rPr>
        <w:t xml:space="preserve"> annual meeting, etc.)</w:t>
      </w:r>
    </w:p>
    <w:p w14:paraId="639D31E4" w14:textId="77777777" w:rsidR="009B6C63" w:rsidRPr="009B6C63" w:rsidRDefault="009B6C63" w:rsidP="009B6C63">
      <w:pPr>
        <w:rPr>
          <w:rFonts w:ascii="Calibri" w:eastAsia="Times New Roman" w:hAnsi="Calibri" w:cs="Calibri"/>
          <w:color w:val="000000"/>
        </w:rPr>
      </w:pPr>
      <w:proofErr w:type="gramStart"/>
      <w:r w:rsidRPr="009B6C63">
        <w:rPr>
          <w:rFonts w:ascii="Calibri" w:eastAsia="Times New Roman" w:hAnsi="Calibri" w:cs="Calibri"/>
          <w:b/>
          <w:bCs/>
          <w:color w:val="222222"/>
        </w:rPr>
        <w:t>Of course</w:t>
      </w:r>
      <w:proofErr w:type="gramEnd"/>
      <w:r w:rsidRPr="009B6C63">
        <w:rPr>
          <w:rFonts w:ascii="Calibri" w:eastAsia="Times New Roman" w:hAnsi="Calibri" w:cs="Calibri"/>
          <w:b/>
          <w:bCs/>
          <w:color w:val="222222"/>
        </w:rPr>
        <w:t xml:space="preserve"> a </w:t>
      </w:r>
      <w:r w:rsidRPr="00A14C31">
        <w:rPr>
          <w:rFonts w:ascii="Calibri" w:eastAsia="Times New Roman" w:hAnsi="Calibri" w:cs="Calibri"/>
          <w:b/>
          <w:bCs/>
          <w:color w:val="222222"/>
          <w:highlight w:val="yellow"/>
        </w:rPr>
        <w:t>permanent arrangement for such a gathering every 3-5 years</w:t>
      </w:r>
      <w:r w:rsidRPr="009B6C63">
        <w:rPr>
          <w:rFonts w:ascii="Calibri" w:eastAsia="Times New Roman" w:hAnsi="Calibri" w:cs="Calibri"/>
          <w:b/>
          <w:bCs/>
          <w:color w:val="222222"/>
        </w:rPr>
        <w:t xml:space="preserve"> is needed. But even a one-time event would be of immense value, in a time of great changes for pastoralists globally. </w:t>
      </w:r>
    </w:p>
    <w:p w14:paraId="208FD172" w14:textId="77777777" w:rsidR="009B6C63" w:rsidRPr="009B6C63" w:rsidRDefault="009B6C63" w:rsidP="009B6C63">
      <w:pPr>
        <w:rPr>
          <w:rFonts w:ascii="Arial" w:eastAsia="Times New Roman" w:hAnsi="Arial" w:cs="Arial"/>
          <w:color w:val="222222"/>
        </w:rPr>
      </w:pPr>
    </w:p>
    <w:p w14:paraId="4862BF2E" w14:textId="77777777" w:rsidR="009B6C63" w:rsidRPr="009B6C63" w:rsidRDefault="009B6C63" w:rsidP="009B6C63">
      <w:pPr>
        <w:rPr>
          <w:rFonts w:ascii="Arial" w:eastAsia="Times New Roman" w:hAnsi="Arial" w:cs="Arial"/>
          <w:color w:val="222222"/>
        </w:rPr>
      </w:pPr>
    </w:p>
    <w:p w14:paraId="0F4D2D78" w14:textId="77777777" w:rsidR="009B6C63" w:rsidRPr="009B6C63" w:rsidRDefault="009B6C63" w:rsidP="009B6C63">
      <w:pPr>
        <w:rPr>
          <w:rFonts w:ascii="Calibri" w:eastAsia="Times New Roman" w:hAnsi="Calibri" w:cs="Calibri"/>
          <w:color w:val="000000"/>
        </w:rPr>
      </w:pPr>
      <w:r w:rsidRPr="009B6C63">
        <w:rPr>
          <w:rFonts w:ascii="Calibri" w:eastAsia="Times New Roman" w:hAnsi="Calibri" w:cs="Calibri"/>
          <w:color w:val="222222"/>
        </w:rPr>
        <w:t>1. Name and overall size of the pastoralist group</w:t>
      </w:r>
    </w:p>
    <w:p w14:paraId="1ED5FB56" w14:textId="77777777" w:rsidR="009B6C63" w:rsidRPr="009B6C63" w:rsidRDefault="009B6C63" w:rsidP="009B6C63">
      <w:pPr>
        <w:rPr>
          <w:rFonts w:ascii="Calibri" w:eastAsia="Times New Roman" w:hAnsi="Calibri" w:cs="Calibri"/>
          <w:color w:val="000000"/>
        </w:rPr>
      </w:pPr>
      <w:r w:rsidRPr="00A14C31">
        <w:rPr>
          <w:rFonts w:ascii="Calibri" w:eastAsia="Times New Roman" w:hAnsi="Calibri" w:cs="Calibri"/>
          <w:b/>
          <w:bCs/>
          <w:color w:val="222222"/>
          <w:highlight w:val="yellow"/>
        </w:rPr>
        <w:t>The indigenous reindeer herding community</w:t>
      </w:r>
    </w:p>
    <w:p w14:paraId="1217C233" w14:textId="77777777" w:rsidR="009B6C63" w:rsidRPr="009B6C63" w:rsidRDefault="009B6C63" w:rsidP="009B6C63">
      <w:pPr>
        <w:rPr>
          <w:rFonts w:ascii="Calibri" w:eastAsia="Times New Roman" w:hAnsi="Calibri" w:cs="Calibri"/>
          <w:color w:val="000000"/>
        </w:rPr>
      </w:pPr>
      <w:r w:rsidRPr="009B6C63">
        <w:rPr>
          <w:rFonts w:ascii="Calibri" w:eastAsia="Times New Roman" w:hAnsi="Calibri" w:cs="Calibri"/>
          <w:color w:val="222222"/>
        </w:rPr>
        <w:t>2. Geographic distribution</w:t>
      </w:r>
    </w:p>
    <w:p w14:paraId="3481DB98" w14:textId="77777777" w:rsidR="009B6C63" w:rsidRPr="009B6C63" w:rsidRDefault="009B6C63" w:rsidP="009B6C63">
      <w:pPr>
        <w:rPr>
          <w:rFonts w:ascii="Calibri" w:eastAsia="Times New Roman" w:hAnsi="Calibri" w:cs="Calibri"/>
          <w:color w:val="000000"/>
        </w:rPr>
      </w:pPr>
      <w:r w:rsidRPr="001A2630">
        <w:rPr>
          <w:rFonts w:ascii="Calibri" w:eastAsia="Times New Roman" w:hAnsi="Calibri" w:cs="Calibri"/>
          <w:b/>
          <w:bCs/>
          <w:color w:val="222222"/>
          <w:highlight w:val="yellow"/>
        </w:rPr>
        <w:t>10 national states across the circumpolar north</w:t>
      </w:r>
    </w:p>
    <w:p w14:paraId="74D2317A" w14:textId="77777777" w:rsidR="009B6C63" w:rsidRPr="009B6C63" w:rsidRDefault="009B6C63" w:rsidP="009B6C63">
      <w:pPr>
        <w:rPr>
          <w:rFonts w:ascii="Calibri" w:eastAsia="Times New Roman" w:hAnsi="Calibri" w:cs="Calibri"/>
          <w:color w:val="000000"/>
        </w:rPr>
      </w:pPr>
      <w:r w:rsidRPr="009B6C63">
        <w:rPr>
          <w:rFonts w:ascii="Calibri" w:eastAsia="Times New Roman" w:hAnsi="Calibri" w:cs="Calibri"/>
          <w:color w:val="222222"/>
        </w:rPr>
        <w:t>3. Main activity that needs to be supported and how would be implemented</w:t>
      </w:r>
    </w:p>
    <w:p w14:paraId="3EC11EAA" w14:textId="77777777" w:rsidR="009B6C63" w:rsidRPr="009B6C63" w:rsidRDefault="009B6C63" w:rsidP="009B6C63">
      <w:pPr>
        <w:rPr>
          <w:rFonts w:ascii="Calibri" w:eastAsia="Times New Roman" w:hAnsi="Calibri" w:cs="Calibri"/>
          <w:color w:val="222222"/>
        </w:rPr>
      </w:pPr>
      <w:r w:rsidRPr="009B6C63">
        <w:rPr>
          <w:rFonts w:ascii="Calibri" w:eastAsia="Times New Roman" w:hAnsi="Calibri" w:cs="Calibri"/>
          <w:b/>
          <w:bCs/>
          <w:color w:val="222222"/>
        </w:rPr>
        <w:t xml:space="preserve">A series of </w:t>
      </w:r>
      <w:r w:rsidRPr="00851BE3">
        <w:rPr>
          <w:rFonts w:ascii="Calibri" w:eastAsia="Times New Roman" w:hAnsi="Calibri" w:cs="Calibri"/>
          <w:b/>
          <w:bCs/>
          <w:color w:val="222222"/>
          <w:highlight w:val="yellow"/>
        </w:rPr>
        <w:t>place-based seminars</w:t>
      </w:r>
      <w:r w:rsidRPr="009B6C63">
        <w:rPr>
          <w:rFonts w:ascii="Calibri" w:eastAsia="Times New Roman" w:hAnsi="Calibri" w:cs="Calibri"/>
          <w:b/>
          <w:bCs/>
          <w:color w:val="222222"/>
        </w:rPr>
        <w:t xml:space="preserve"> for reindeer herders on the topics </w:t>
      </w:r>
      <w:r w:rsidRPr="00851BE3">
        <w:rPr>
          <w:rFonts w:ascii="Calibri" w:eastAsia="Times New Roman" w:hAnsi="Calibri" w:cs="Calibri"/>
          <w:b/>
          <w:bCs/>
          <w:color w:val="222222"/>
          <w:highlight w:val="yellow"/>
        </w:rPr>
        <w:t>of land use change/ encroachment/ land degradation, predator management, economic development, with a special focus on youth engagement.</w:t>
      </w:r>
      <w:r w:rsidRPr="009B6C63">
        <w:rPr>
          <w:rFonts w:ascii="Calibri" w:eastAsia="Times New Roman" w:hAnsi="Calibri" w:cs="Calibri"/>
          <w:b/>
          <w:bCs/>
          <w:color w:val="222222"/>
        </w:rPr>
        <w:t xml:space="preserve"> (</w:t>
      </w:r>
      <w:proofErr w:type="spellStart"/>
      <w:r w:rsidRPr="009B6C63">
        <w:rPr>
          <w:rFonts w:ascii="Calibri" w:eastAsia="Times New Roman" w:hAnsi="Calibri" w:cs="Calibri"/>
          <w:b/>
          <w:bCs/>
          <w:color w:val="222222"/>
        </w:rPr>
        <w:t>Ie</w:t>
      </w:r>
      <w:proofErr w:type="spellEnd"/>
      <w:r w:rsidRPr="009B6C63">
        <w:rPr>
          <w:rFonts w:ascii="Calibri" w:eastAsia="Times New Roman" w:hAnsi="Calibri" w:cs="Calibri"/>
          <w:b/>
          <w:bCs/>
          <w:color w:val="222222"/>
        </w:rPr>
        <w:t xml:space="preserve">. building on our </w:t>
      </w:r>
      <w:r w:rsidRPr="00851BE3">
        <w:rPr>
          <w:rFonts w:ascii="Calibri" w:eastAsia="Times New Roman" w:hAnsi="Calibri" w:cs="Calibri"/>
          <w:b/>
          <w:bCs/>
          <w:color w:val="222222"/>
          <w:highlight w:val="yellow"/>
        </w:rPr>
        <w:t>Arctic Council EALLU Project methodology</w:t>
      </w:r>
      <w:r w:rsidRPr="009B6C63">
        <w:rPr>
          <w:rFonts w:ascii="Calibri" w:eastAsia="Times New Roman" w:hAnsi="Calibri" w:cs="Calibri"/>
          <w:b/>
          <w:bCs/>
          <w:color w:val="222222"/>
        </w:rPr>
        <w:t>)</w:t>
      </w:r>
    </w:p>
    <w:p w14:paraId="11C237A7" w14:textId="77777777" w:rsidR="009B6C63" w:rsidRPr="009B6C63" w:rsidRDefault="009B6C63" w:rsidP="009B6C63">
      <w:pPr>
        <w:rPr>
          <w:rFonts w:ascii="Calibri" w:eastAsia="Times New Roman" w:hAnsi="Calibri" w:cs="Calibri"/>
          <w:color w:val="000000"/>
        </w:rPr>
      </w:pPr>
      <w:r w:rsidRPr="009B6C63">
        <w:rPr>
          <w:rFonts w:ascii="Calibri" w:eastAsia="Times New Roman" w:hAnsi="Calibri" w:cs="Calibri"/>
          <w:color w:val="222222"/>
        </w:rPr>
        <w:t>4. Amount required</w:t>
      </w:r>
    </w:p>
    <w:p w14:paraId="62DDB79D" w14:textId="77777777" w:rsidR="009B6C63" w:rsidRPr="009B6C63" w:rsidRDefault="009B6C63" w:rsidP="009B6C63">
      <w:pPr>
        <w:rPr>
          <w:rFonts w:ascii="Calibri" w:eastAsia="Times New Roman" w:hAnsi="Calibri" w:cs="Calibri"/>
          <w:color w:val="000000"/>
        </w:rPr>
      </w:pPr>
      <w:r w:rsidRPr="009B6C63">
        <w:rPr>
          <w:rFonts w:ascii="Calibri" w:eastAsia="Times New Roman" w:hAnsi="Calibri" w:cs="Calibri"/>
          <w:b/>
          <w:bCs/>
          <w:color w:val="222222"/>
        </w:rPr>
        <w:t xml:space="preserve">Costs would include basic arrangement costs, travel support/ </w:t>
      </w:r>
      <w:proofErr w:type="spellStart"/>
      <w:r w:rsidRPr="009B6C63">
        <w:rPr>
          <w:rFonts w:ascii="Calibri" w:eastAsia="Times New Roman" w:hAnsi="Calibri" w:cs="Calibri"/>
          <w:b/>
          <w:bCs/>
          <w:color w:val="222222"/>
        </w:rPr>
        <w:t>accomodation</w:t>
      </w:r>
      <w:proofErr w:type="spellEnd"/>
      <w:r w:rsidRPr="009B6C63">
        <w:rPr>
          <w:rFonts w:ascii="Calibri" w:eastAsia="Times New Roman" w:hAnsi="Calibri" w:cs="Calibri"/>
          <w:b/>
          <w:bCs/>
          <w:color w:val="222222"/>
        </w:rPr>
        <w:t>/ food for pastoralists, capacity building and academic seminars, cultural programs, local transportation, interpretation, facilitation etc.</w:t>
      </w:r>
    </w:p>
    <w:p w14:paraId="6ED9F9D8" w14:textId="77777777" w:rsidR="009B6C63" w:rsidRPr="009B6C63" w:rsidRDefault="009B6C63" w:rsidP="009B6C63">
      <w:pPr>
        <w:rPr>
          <w:rFonts w:ascii="Calibri" w:eastAsia="Times New Roman" w:hAnsi="Calibri" w:cs="Calibri"/>
          <w:color w:val="000000"/>
        </w:rPr>
      </w:pPr>
      <w:r w:rsidRPr="009B6C63">
        <w:rPr>
          <w:rFonts w:ascii="Calibri" w:eastAsia="Times New Roman" w:hAnsi="Calibri" w:cs="Calibri"/>
          <w:color w:val="222222"/>
        </w:rPr>
        <w:t xml:space="preserve">5. Periodicity (permanent, seasonal, or event-based </w:t>
      </w:r>
      <w:proofErr w:type="gramStart"/>
      <w:r w:rsidRPr="009B6C63">
        <w:rPr>
          <w:rFonts w:ascii="Calibri" w:eastAsia="Times New Roman" w:hAnsi="Calibri" w:cs="Calibri"/>
          <w:color w:val="222222"/>
        </w:rPr>
        <w:t>e.g.</w:t>
      </w:r>
      <w:proofErr w:type="gramEnd"/>
      <w:r w:rsidRPr="009B6C63">
        <w:rPr>
          <w:rFonts w:ascii="Calibri" w:eastAsia="Times New Roman" w:hAnsi="Calibri" w:cs="Calibri"/>
          <w:color w:val="222222"/>
        </w:rPr>
        <w:t xml:space="preserve"> annual meeting, etc.)</w:t>
      </w:r>
    </w:p>
    <w:p w14:paraId="3B52BE51" w14:textId="77777777" w:rsidR="009B6C63" w:rsidRPr="009B6C63" w:rsidRDefault="009B6C63" w:rsidP="009B6C63">
      <w:pPr>
        <w:rPr>
          <w:rFonts w:ascii="Calibri" w:eastAsia="Times New Roman" w:hAnsi="Calibri" w:cs="Calibri"/>
          <w:color w:val="000000"/>
        </w:rPr>
      </w:pPr>
      <w:r w:rsidRPr="009B6C63">
        <w:rPr>
          <w:rFonts w:ascii="Calibri" w:eastAsia="Times New Roman" w:hAnsi="Calibri" w:cs="Calibri"/>
          <w:b/>
          <w:bCs/>
          <w:color w:val="222222"/>
        </w:rPr>
        <w:lastRenderedPageBreak/>
        <w:t xml:space="preserve">Event-based/ Place-based, </w:t>
      </w:r>
      <w:proofErr w:type="spellStart"/>
      <w:r w:rsidRPr="009B6C63">
        <w:rPr>
          <w:rFonts w:ascii="Calibri" w:eastAsia="Times New Roman" w:hAnsi="Calibri" w:cs="Calibri"/>
          <w:b/>
          <w:bCs/>
          <w:color w:val="222222"/>
        </w:rPr>
        <w:t>ie</w:t>
      </w:r>
      <w:proofErr w:type="spellEnd"/>
      <w:r w:rsidRPr="009B6C63">
        <w:rPr>
          <w:rFonts w:ascii="Calibri" w:eastAsia="Times New Roman" w:hAnsi="Calibri" w:cs="Calibri"/>
          <w:b/>
          <w:bCs/>
          <w:color w:val="222222"/>
        </w:rPr>
        <w:t>. with seminars in main reindeer herding regions like Fennoscandia, Western Siberia, Eastern Siberia, China &amp; Mongolia and North America. </w:t>
      </w:r>
    </w:p>
    <w:p w14:paraId="62A0164F" w14:textId="77777777" w:rsidR="009B6C63" w:rsidRDefault="009B6C63"/>
    <w:sectPr w:rsidR="009B6C6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C63"/>
    <w:rsid w:val="00001117"/>
    <w:rsid w:val="001A2630"/>
    <w:rsid w:val="00851BE3"/>
    <w:rsid w:val="009B6C63"/>
    <w:rsid w:val="00A07E88"/>
    <w:rsid w:val="00A14C3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4:docId w14:val="4FAF1169"/>
  <w15:chartTrackingRefBased/>
  <w15:docId w15:val="{EB085916-237E-1546-AF50-35B399371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83079">
      <w:bodyDiv w:val="1"/>
      <w:marLeft w:val="0"/>
      <w:marRight w:val="0"/>
      <w:marTop w:val="0"/>
      <w:marBottom w:val="0"/>
      <w:divBdr>
        <w:top w:val="none" w:sz="0" w:space="0" w:color="auto"/>
        <w:left w:val="none" w:sz="0" w:space="0" w:color="auto"/>
        <w:bottom w:val="none" w:sz="0" w:space="0" w:color="auto"/>
        <w:right w:val="none" w:sz="0" w:space="0" w:color="auto"/>
      </w:divBdr>
      <w:divsChild>
        <w:div w:id="339552427">
          <w:marLeft w:val="0"/>
          <w:marRight w:val="0"/>
          <w:marTop w:val="0"/>
          <w:marBottom w:val="0"/>
          <w:divBdr>
            <w:top w:val="none" w:sz="0" w:space="0" w:color="auto"/>
            <w:left w:val="none" w:sz="0" w:space="0" w:color="auto"/>
            <w:bottom w:val="none" w:sz="0" w:space="0" w:color="auto"/>
            <w:right w:val="none" w:sz="0" w:space="0" w:color="auto"/>
          </w:divBdr>
          <w:divsChild>
            <w:div w:id="1098410378">
              <w:blockQuote w:val="1"/>
              <w:marLeft w:val="600"/>
              <w:marRight w:val="0"/>
              <w:marTop w:val="0"/>
              <w:marBottom w:val="0"/>
              <w:divBdr>
                <w:top w:val="none" w:sz="0" w:space="0" w:color="auto"/>
                <w:left w:val="none" w:sz="0" w:space="0" w:color="auto"/>
                <w:bottom w:val="none" w:sz="0" w:space="0" w:color="auto"/>
                <w:right w:val="none" w:sz="0" w:space="0" w:color="auto"/>
              </w:divBdr>
            </w:div>
            <w:div w:id="174998511">
              <w:blockQuote w:val="1"/>
              <w:marLeft w:val="600"/>
              <w:marRight w:val="0"/>
              <w:marTop w:val="0"/>
              <w:marBottom w:val="0"/>
              <w:divBdr>
                <w:top w:val="none" w:sz="0" w:space="0" w:color="auto"/>
                <w:left w:val="none" w:sz="0" w:space="0" w:color="auto"/>
                <w:bottom w:val="none" w:sz="0" w:space="0" w:color="auto"/>
                <w:right w:val="none" w:sz="0" w:space="0" w:color="auto"/>
              </w:divBdr>
            </w:div>
            <w:div w:id="848059218">
              <w:blockQuote w:val="1"/>
              <w:marLeft w:val="600"/>
              <w:marRight w:val="0"/>
              <w:marTop w:val="0"/>
              <w:marBottom w:val="0"/>
              <w:divBdr>
                <w:top w:val="none" w:sz="0" w:space="0" w:color="auto"/>
                <w:left w:val="none" w:sz="0" w:space="0" w:color="auto"/>
                <w:bottom w:val="none" w:sz="0" w:space="0" w:color="auto"/>
                <w:right w:val="none" w:sz="0" w:space="0" w:color="auto"/>
              </w:divBdr>
            </w:div>
            <w:div w:id="1888759924">
              <w:blockQuote w:val="1"/>
              <w:marLeft w:val="600"/>
              <w:marRight w:val="0"/>
              <w:marTop w:val="0"/>
              <w:marBottom w:val="0"/>
              <w:divBdr>
                <w:top w:val="none" w:sz="0" w:space="0" w:color="auto"/>
                <w:left w:val="none" w:sz="0" w:space="0" w:color="auto"/>
                <w:bottom w:val="none" w:sz="0" w:space="0" w:color="auto"/>
                <w:right w:val="none" w:sz="0" w:space="0" w:color="auto"/>
              </w:divBdr>
            </w:div>
            <w:div w:id="1793818408">
              <w:blockQuote w:val="1"/>
              <w:marLeft w:val="600"/>
              <w:marRight w:val="0"/>
              <w:marTop w:val="0"/>
              <w:marBottom w:val="0"/>
              <w:divBdr>
                <w:top w:val="none" w:sz="0" w:space="0" w:color="auto"/>
                <w:left w:val="none" w:sz="0" w:space="0" w:color="auto"/>
                <w:bottom w:val="none" w:sz="0" w:space="0" w:color="auto"/>
                <w:right w:val="none" w:sz="0" w:space="0" w:color="auto"/>
              </w:divBdr>
            </w:div>
            <w:div w:id="1318460670">
              <w:blockQuote w:val="1"/>
              <w:marLeft w:val="600"/>
              <w:marRight w:val="0"/>
              <w:marTop w:val="0"/>
              <w:marBottom w:val="0"/>
              <w:divBdr>
                <w:top w:val="none" w:sz="0" w:space="0" w:color="auto"/>
                <w:left w:val="none" w:sz="0" w:space="0" w:color="auto"/>
                <w:bottom w:val="none" w:sz="0" w:space="0" w:color="auto"/>
                <w:right w:val="none" w:sz="0" w:space="0" w:color="auto"/>
              </w:divBdr>
            </w:div>
            <w:div w:id="999117097">
              <w:blockQuote w:val="1"/>
              <w:marLeft w:val="600"/>
              <w:marRight w:val="0"/>
              <w:marTop w:val="0"/>
              <w:marBottom w:val="0"/>
              <w:divBdr>
                <w:top w:val="none" w:sz="0" w:space="0" w:color="auto"/>
                <w:left w:val="none" w:sz="0" w:space="0" w:color="auto"/>
                <w:bottom w:val="none" w:sz="0" w:space="0" w:color="auto"/>
                <w:right w:val="none" w:sz="0" w:space="0" w:color="auto"/>
              </w:divBdr>
            </w:div>
            <w:div w:id="663971681">
              <w:blockQuote w:val="1"/>
              <w:marLeft w:val="600"/>
              <w:marRight w:val="0"/>
              <w:marTop w:val="0"/>
              <w:marBottom w:val="0"/>
              <w:divBdr>
                <w:top w:val="none" w:sz="0" w:space="0" w:color="auto"/>
                <w:left w:val="none" w:sz="0" w:space="0" w:color="auto"/>
                <w:bottom w:val="none" w:sz="0" w:space="0" w:color="auto"/>
                <w:right w:val="none" w:sz="0" w:space="0" w:color="auto"/>
              </w:divBdr>
            </w:div>
            <w:div w:id="620041307">
              <w:blockQuote w:val="1"/>
              <w:marLeft w:val="600"/>
              <w:marRight w:val="0"/>
              <w:marTop w:val="0"/>
              <w:marBottom w:val="0"/>
              <w:divBdr>
                <w:top w:val="none" w:sz="0" w:space="0" w:color="auto"/>
                <w:left w:val="none" w:sz="0" w:space="0" w:color="auto"/>
                <w:bottom w:val="none" w:sz="0" w:space="0" w:color="auto"/>
                <w:right w:val="none" w:sz="0" w:space="0" w:color="auto"/>
              </w:divBdr>
            </w:div>
            <w:div w:id="73203798">
              <w:blockQuote w:val="1"/>
              <w:marLeft w:val="600"/>
              <w:marRight w:val="0"/>
              <w:marTop w:val="0"/>
              <w:marBottom w:val="0"/>
              <w:divBdr>
                <w:top w:val="none" w:sz="0" w:space="0" w:color="auto"/>
                <w:left w:val="none" w:sz="0" w:space="0" w:color="auto"/>
                <w:bottom w:val="none" w:sz="0" w:space="0" w:color="auto"/>
                <w:right w:val="none" w:sz="0" w:space="0" w:color="auto"/>
              </w:divBdr>
            </w:div>
            <w:div w:id="1488859956">
              <w:blockQuote w:val="1"/>
              <w:marLeft w:val="600"/>
              <w:marRight w:val="0"/>
              <w:marTop w:val="0"/>
              <w:marBottom w:val="0"/>
              <w:divBdr>
                <w:top w:val="none" w:sz="0" w:space="0" w:color="auto"/>
                <w:left w:val="none" w:sz="0" w:space="0" w:color="auto"/>
                <w:bottom w:val="none" w:sz="0" w:space="0" w:color="auto"/>
                <w:right w:val="none" w:sz="0" w:space="0" w:color="auto"/>
              </w:divBdr>
            </w:div>
            <w:div w:id="1808626376">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054161909">
          <w:marLeft w:val="0"/>
          <w:marRight w:val="0"/>
          <w:marTop w:val="0"/>
          <w:marBottom w:val="0"/>
          <w:divBdr>
            <w:top w:val="none" w:sz="0" w:space="0" w:color="auto"/>
            <w:left w:val="none" w:sz="0" w:space="0" w:color="auto"/>
            <w:bottom w:val="none" w:sz="0" w:space="0" w:color="auto"/>
            <w:right w:val="none" w:sz="0" w:space="0" w:color="auto"/>
          </w:divBdr>
        </w:div>
        <w:div w:id="885720776">
          <w:marLeft w:val="0"/>
          <w:marRight w:val="0"/>
          <w:marTop w:val="0"/>
          <w:marBottom w:val="0"/>
          <w:divBdr>
            <w:top w:val="none" w:sz="0" w:space="0" w:color="auto"/>
            <w:left w:val="none" w:sz="0" w:space="0" w:color="auto"/>
            <w:bottom w:val="none" w:sz="0" w:space="0" w:color="auto"/>
            <w:right w:val="none" w:sz="0" w:space="0" w:color="auto"/>
          </w:divBdr>
        </w:div>
        <w:div w:id="1311446454">
          <w:marLeft w:val="0"/>
          <w:marRight w:val="0"/>
          <w:marTop w:val="0"/>
          <w:marBottom w:val="0"/>
          <w:divBdr>
            <w:top w:val="none" w:sz="0" w:space="0" w:color="auto"/>
            <w:left w:val="none" w:sz="0" w:space="0" w:color="auto"/>
            <w:bottom w:val="none" w:sz="0" w:space="0" w:color="auto"/>
            <w:right w:val="none" w:sz="0" w:space="0" w:color="auto"/>
          </w:divBdr>
          <w:divsChild>
            <w:div w:id="801777145">
              <w:marLeft w:val="0"/>
              <w:marRight w:val="0"/>
              <w:marTop w:val="0"/>
              <w:marBottom w:val="0"/>
              <w:divBdr>
                <w:top w:val="none" w:sz="0" w:space="0" w:color="auto"/>
                <w:left w:val="none" w:sz="0" w:space="0" w:color="auto"/>
                <w:bottom w:val="none" w:sz="0" w:space="0" w:color="auto"/>
                <w:right w:val="none" w:sz="0" w:space="0" w:color="auto"/>
              </w:divBdr>
              <w:divsChild>
                <w:div w:id="863055074">
                  <w:blockQuote w:val="1"/>
                  <w:marLeft w:val="600"/>
                  <w:marRight w:val="0"/>
                  <w:marTop w:val="0"/>
                  <w:marBottom w:val="0"/>
                  <w:divBdr>
                    <w:top w:val="none" w:sz="0" w:space="0" w:color="auto"/>
                    <w:left w:val="none" w:sz="0" w:space="0" w:color="auto"/>
                    <w:bottom w:val="none" w:sz="0" w:space="0" w:color="auto"/>
                    <w:right w:val="none" w:sz="0" w:space="0" w:color="auto"/>
                  </w:divBdr>
                </w:div>
                <w:div w:id="1851479615">
                  <w:blockQuote w:val="1"/>
                  <w:marLeft w:val="600"/>
                  <w:marRight w:val="0"/>
                  <w:marTop w:val="0"/>
                  <w:marBottom w:val="0"/>
                  <w:divBdr>
                    <w:top w:val="none" w:sz="0" w:space="0" w:color="auto"/>
                    <w:left w:val="none" w:sz="0" w:space="0" w:color="auto"/>
                    <w:bottom w:val="none" w:sz="0" w:space="0" w:color="auto"/>
                    <w:right w:val="none" w:sz="0" w:space="0" w:color="auto"/>
                  </w:divBdr>
                </w:div>
                <w:div w:id="1358771334">
                  <w:blockQuote w:val="1"/>
                  <w:marLeft w:val="600"/>
                  <w:marRight w:val="0"/>
                  <w:marTop w:val="0"/>
                  <w:marBottom w:val="0"/>
                  <w:divBdr>
                    <w:top w:val="none" w:sz="0" w:space="0" w:color="auto"/>
                    <w:left w:val="none" w:sz="0" w:space="0" w:color="auto"/>
                    <w:bottom w:val="none" w:sz="0" w:space="0" w:color="auto"/>
                    <w:right w:val="none" w:sz="0" w:space="0" w:color="auto"/>
                  </w:divBdr>
                </w:div>
                <w:div w:id="505563262">
                  <w:blockQuote w:val="1"/>
                  <w:marLeft w:val="600"/>
                  <w:marRight w:val="0"/>
                  <w:marTop w:val="0"/>
                  <w:marBottom w:val="0"/>
                  <w:divBdr>
                    <w:top w:val="none" w:sz="0" w:space="0" w:color="auto"/>
                    <w:left w:val="none" w:sz="0" w:space="0" w:color="auto"/>
                    <w:bottom w:val="none" w:sz="0" w:space="0" w:color="auto"/>
                    <w:right w:val="none" w:sz="0" w:space="0" w:color="auto"/>
                  </w:divBdr>
                </w:div>
                <w:div w:id="887258972">
                  <w:blockQuote w:val="1"/>
                  <w:marLeft w:val="600"/>
                  <w:marRight w:val="0"/>
                  <w:marTop w:val="0"/>
                  <w:marBottom w:val="0"/>
                  <w:divBdr>
                    <w:top w:val="none" w:sz="0" w:space="0" w:color="auto"/>
                    <w:left w:val="none" w:sz="0" w:space="0" w:color="auto"/>
                    <w:bottom w:val="none" w:sz="0" w:space="0" w:color="auto"/>
                    <w:right w:val="none" w:sz="0" w:space="0" w:color="auto"/>
                  </w:divBdr>
                </w:div>
                <w:div w:id="451676752">
                  <w:blockQuote w:val="1"/>
                  <w:marLeft w:val="600"/>
                  <w:marRight w:val="0"/>
                  <w:marTop w:val="0"/>
                  <w:marBottom w:val="0"/>
                  <w:divBdr>
                    <w:top w:val="none" w:sz="0" w:space="0" w:color="auto"/>
                    <w:left w:val="none" w:sz="0" w:space="0" w:color="auto"/>
                    <w:bottom w:val="none" w:sz="0" w:space="0" w:color="auto"/>
                    <w:right w:val="none" w:sz="0" w:space="0" w:color="auto"/>
                  </w:divBdr>
                </w:div>
                <w:div w:id="469174543">
                  <w:blockQuote w:val="1"/>
                  <w:marLeft w:val="600"/>
                  <w:marRight w:val="0"/>
                  <w:marTop w:val="0"/>
                  <w:marBottom w:val="0"/>
                  <w:divBdr>
                    <w:top w:val="none" w:sz="0" w:space="0" w:color="auto"/>
                    <w:left w:val="none" w:sz="0" w:space="0" w:color="auto"/>
                    <w:bottom w:val="none" w:sz="0" w:space="0" w:color="auto"/>
                    <w:right w:val="none" w:sz="0" w:space="0" w:color="auto"/>
                  </w:divBdr>
                </w:div>
                <w:div w:id="201870100">
                  <w:blockQuote w:val="1"/>
                  <w:marLeft w:val="600"/>
                  <w:marRight w:val="0"/>
                  <w:marTop w:val="0"/>
                  <w:marBottom w:val="0"/>
                  <w:divBdr>
                    <w:top w:val="none" w:sz="0" w:space="0" w:color="auto"/>
                    <w:left w:val="none" w:sz="0" w:space="0" w:color="auto"/>
                    <w:bottom w:val="none" w:sz="0" w:space="0" w:color="auto"/>
                    <w:right w:val="none" w:sz="0" w:space="0" w:color="auto"/>
                  </w:divBdr>
                </w:div>
                <w:div w:id="1568151479">
                  <w:blockQuote w:val="1"/>
                  <w:marLeft w:val="600"/>
                  <w:marRight w:val="0"/>
                  <w:marTop w:val="0"/>
                  <w:marBottom w:val="0"/>
                  <w:divBdr>
                    <w:top w:val="none" w:sz="0" w:space="0" w:color="auto"/>
                    <w:left w:val="none" w:sz="0" w:space="0" w:color="auto"/>
                    <w:bottom w:val="none" w:sz="0" w:space="0" w:color="auto"/>
                    <w:right w:val="none" w:sz="0" w:space="0" w:color="auto"/>
                  </w:divBdr>
                </w:div>
                <w:div w:id="1480658819">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387</Words>
  <Characters>2211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Jurgen Hoth</dc:creator>
  <cp:keywords/>
  <dc:description/>
  <cp:lastModifiedBy>Jurgen Hoth</cp:lastModifiedBy>
  <cp:revision>2</cp:revision>
  <dcterms:created xsi:type="dcterms:W3CDTF">2022-05-03T21:14:00Z</dcterms:created>
  <dcterms:modified xsi:type="dcterms:W3CDTF">2022-05-03T21:14:00Z</dcterms:modified>
</cp:coreProperties>
</file>